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8C" w:rsidRDefault="009D6E8C"/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4517"/>
        <w:gridCol w:w="2503"/>
      </w:tblGrid>
      <w:tr w:rsidR="00D75BD8">
        <w:trPr>
          <w:cantSplit/>
          <w:trHeight w:val="125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75BD8" w:rsidRPr="00B9420A" w:rsidRDefault="00D75BD8">
            <w:pPr>
              <w:tabs>
                <w:tab w:val="left" w:pos="-1440"/>
              </w:tabs>
              <w:rPr>
                <w:rFonts w:ascii="Arial" w:hAnsi="Arial" w:cs="Arial"/>
                <w:sz w:val="16"/>
              </w:rPr>
            </w:pPr>
          </w:p>
          <w:p w:rsidR="00D75BD8" w:rsidRPr="00B9420A" w:rsidRDefault="00D75BD8">
            <w:pPr>
              <w:tabs>
                <w:tab w:val="left" w:pos="-1440"/>
              </w:tabs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PRESIDENT</w:t>
            </w:r>
          </w:p>
          <w:p w:rsidR="00D24B0A" w:rsidRPr="00B9420A" w:rsidRDefault="00771331" w:rsidP="00D24B0A">
            <w:pPr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Russ Heiling</w:t>
            </w:r>
          </w:p>
          <w:p w:rsidR="00D24B0A" w:rsidRPr="00B9420A" w:rsidRDefault="00771331" w:rsidP="00771331">
            <w:pPr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Sherburne Co. Surveyor</w:t>
            </w:r>
          </w:p>
          <w:p w:rsidR="006D20D7" w:rsidRPr="00B9420A" w:rsidRDefault="00771331" w:rsidP="00D24B0A">
            <w:pPr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13880 Business C</w:t>
            </w:r>
            <w:r w:rsidR="006D20D7" w:rsidRPr="00B9420A">
              <w:rPr>
                <w:rFonts w:ascii="Arial" w:hAnsi="Arial" w:cs="Arial"/>
                <w:sz w:val="16"/>
              </w:rPr>
              <w:t>tr</w:t>
            </w:r>
            <w:r w:rsidR="00E74D5D" w:rsidRPr="00B9420A">
              <w:rPr>
                <w:rFonts w:ascii="Arial" w:hAnsi="Arial" w:cs="Arial"/>
                <w:sz w:val="16"/>
              </w:rPr>
              <w:t>.</w:t>
            </w:r>
            <w:r w:rsidR="006D20D7" w:rsidRPr="00B9420A">
              <w:rPr>
                <w:rFonts w:ascii="Arial" w:hAnsi="Arial" w:cs="Arial"/>
                <w:sz w:val="16"/>
              </w:rPr>
              <w:t xml:space="preserve"> Dr.</w:t>
            </w:r>
          </w:p>
          <w:p w:rsidR="00D24B0A" w:rsidRPr="00B9420A" w:rsidRDefault="006D20D7" w:rsidP="00D24B0A">
            <w:pPr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Elk River, MN 55330</w:t>
            </w:r>
          </w:p>
          <w:p w:rsidR="00D24B0A" w:rsidRPr="00B9420A" w:rsidRDefault="006D20D7" w:rsidP="00D24B0A">
            <w:pPr>
              <w:tabs>
                <w:tab w:val="left" w:pos="-1440"/>
              </w:tabs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763-765-3305</w:t>
            </w:r>
          </w:p>
          <w:p w:rsidR="00823F5D" w:rsidRPr="00B9420A" w:rsidRDefault="00823F5D" w:rsidP="00823F5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75BD8" w:rsidRDefault="00D75BD8">
            <w:pPr>
              <w:tabs>
                <w:tab w:val="left" w:pos="-1440"/>
                <w:tab w:val="left" w:pos="2322"/>
              </w:tabs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</w:p>
          <w:p w:rsidR="00EE07B6" w:rsidRDefault="00EE07B6">
            <w:pPr>
              <w:tabs>
                <w:tab w:val="left" w:pos="-1440"/>
                <w:tab w:val="left" w:pos="2322"/>
              </w:tabs>
              <w:rPr>
                <w:sz w:val="16"/>
              </w:rPr>
            </w:pPr>
          </w:p>
          <w:p w:rsidR="00EE07B6" w:rsidRPr="00EE07B6" w:rsidRDefault="00AA2B4B" w:rsidP="00535310">
            <w:pPr>
              <w:tabs>
                <w:tab w:val="left" w:pos="-1440"/>
                <w:tab w:val="left" w:pos="2322"/>
              </w:tabs>
              <w:jc w:val="center"/>
              <w:rPr>
                <w:b/>
              </w:rPr>
            </w:pPr>
            <w:r w:rsidRPr="00535310">
              <w:rPr>
                <w:noProof/>
                <w:color w:val="1F497D"/>
                <w:sz w:val="22"/>
                <w:szCs w:val="22"/>
              </w:rPr>
              <w:drawing>
                <wp:inline distT="0" distB="0" distL="0" distR="0" wp14:anchorId="5CB4EC95" wp14:editId="23E4F7C2">
                  <wp:extent cx="2209800" cy="2209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D75BD8" w:rsidRPr="00B9420A" w:rsidRDefault="00D75BD8">
            <w:pPr>
              <w:tabs>
                <w:tab w:val="left" w:pos="-1440"/>
              </w:tabs>
              <w:rPr>
                <w:rFonts w:ascii="Arial" w:hAnsi="Arial" w:cs="Arial"/>
                <w:sz w:val="16"/>
              </w:rPr>
            </w:pPr>
          </w:p>
          <w:p w:rsidR="00D75BD8" w:rsidRPr="00B9420A" w:rsidRDefault="00D75BD8">
            <w:pPr>
              <w:tabs>
                <w:tab w:val="left" w:pos="-1440"/>
              </w:tabs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SECRETARY/TREASURER</w:t>
            </w:r>
          </w:p>
          <w:p w:rsidR="00D75BD8" w:rsidRPr="00B9420A" w:rsidRDefault="00D75BD8">
            <w:pPr>
              <w:tabs>
                <w:tab w:val="left" w:pos="-1440"/>
              </w:tabs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James Hentges</w:t>
            </w:r>
          </w:p>
          <w:p w:rsidR="00D75BD8" w:rsidRPr="00B9420A" w:rsidRDefault="00D75BD8">
            <w:pPr>
              <w:tabs>
                <w:tab w:val="left" w:pos="-1440"/>
              </w:tabs>
              <w:rPr>
                <w:rFonts w:ascii="Arial" w:hAnsi="Arial" w:cs="Arial"/>
                <w:sz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B9420A">
                  <w:rPr>
                    <w:rFonts w:ascii="Arial" w:hAnsi="Arial" w:cs="Arial"/>
                    <w:sz w:val="16"/>
                  </w:rPr>
                  <w:t>Scott</w:t>
                </w:r>
              </w:smartTag>
              <w:r w:rsidRPr="00B9420A">
                <w:rPr>
                  <w:rFonts w:ascii="Arial" w:hAnsi="Arial" w:cs="Arial"/>
                  <w:sz w:val="16"/>
                </w:rPr>
                <w:t xml:space="preserve"> </w:t>
              </w:r>
              <w:smartTag w:uri="urn:schemas-microsoft-com:office:smarttags" w:element="PlaceName">
                <w:r w:rsidRPr="00B9420A">
                  <w:rPr>
                    <w:rFonts w:ascii="Arial" w:hAnsi="Arial" w:cs="Arial"/>
                    <w:sz w:val="16"/>
                  </w:rPr>
                  <w:t>County</w:t>
                </w:r>
              </w:smartTag>
            </w:smartTag>
            <w:r w:rsidRPr="00B9420A">
              <w:rPr>
                <w:rFonts w:ascii="Arial" w:hAnsi="Arial" w:cs="Arial"/>
                <w:sz w:val="16"/>
              </w:rPr>
              <w:t xml:space="preserve"> Surveyor</w:t>
            </w:r>
          </w:p>
          <w:p w:rsidR="00D75BD8" w:rsidRPr="00B9420A" w:rsidRDefault="00D75BD8">
            <w:pPr>
              <w:tabs>
                <w:tab w:val="left" w:pos="-1440"/>
              </w:tabs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600 Country Trail East</w:t>
            </w:r>
          </w:p>
          <w:p w:rsidR="00D75BD8" w:rsidRPr="00B9420A" w:rsidRDefault="00D24B0A">
            <w:pPr>
              <w:tabs>
                <w:tab w:val="left" w:pos="-1440"/>
              </w:tabs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Jordan, MN</w:t>
            </w:r>
            <w:r w:rsidR="00D75BD8" w:rsidRPr="00B9420A">
              <w:rPr>
                <w:rFonts w:ascii="Arial" w:hAnsi="Arial" w:cs="Arial"/>
                <w:sz w:val="16"/>
              </w:rPr>
              <w:t xml:space="preserve"> 55352</w:t>
            </w:r>
          </w:p>
          <w:p w:rsidR="00D75BD8" w:rsidRPr="00B9420A" w:rsidRDefault="00D75BD8">
            <w:pPr>
              <w:tabs>
                <w:tab w:val="left" w:pos="-1440"/>
              </w:tabs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952-496-8362</w:t>
            </w:r>
          </w:p>
        </w:tc>
      </w:tr>
      <w:tr w:rsidR="00D75BD8">
        <w:trPr>
          <w:cantSplit/>
          <w:trHeight w:val="12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75BD8" w:rsidRPr="00B9420A" w:rsidRDefault="00D75BD8">
            <w:pPr>
              <w:tabs>
                <w:tab w:val="left" w:pos="-1440"/>
              </w:tabs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PRESIDENT ELECT</w:t>
            </w:r>
          </w:p>
          <w:p w:rsidR="00373987" w:rsidRPr="00B9420A" w:rsidRDefault="009A74DA" w:rsidP="00D24B0A">
            <w:pPr>
              <w:tabs>
                <w:tab w:val="left" w:pos="-1440"/>
              </w:tabs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Chuck Gitzen</w:t>
            </w:r>
          </w:p>
          <w:p w:rsidR="00D24B0A" w:rsidRPr="00B9420A" w:rsidRDefault="009A74DA" w:rsidP="00D24B0A">
            <w:pPr>
              <w:tabs>
                <w:tab w:val="left" w:pos="-1440"/>
              </w:tabs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 xml:space="preserve">Anoka </w:t>
            </w:r>
            <w:r w:rsidR="00D24B0A" w:rsidRPr="00B9420A">
              <w:rPr>
                <w:rFonts w:ascii="Arial" w:hAnsi="Arial" w:cs="Arial"/>
                <w:sz w:val="16"/>
              </w:rPr>
              <w:t>Co. Surveyor</w:t>
            </w:r>
          </w:p>
          <w:p w:rsidR="00D24B0A" w:rsidRPr="00B9420A" w:rsidRDefault="00301DA9" w:rsidP="00D24B0A">
            <w:pPr>
              <w:tabs>
                <w:tab w:val="left" w:pos="-1440"/>
              </w:tabs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2100 3</w:t>
            </w:r>
            <w:r w:rsidRPr="00B9420A">
              <w:rPr>
                <w:rFonts w:ascii="Arial" w:hAnsi="Arial" w:cs="Arial"/>
                <w:sz w:val="16"/>
                <w:vertAlign w:val="superscript"/>
              </w:rPr>
              <w:t>rd</w:t>
            </w:r>
            <w:r w:rsidRPr="00B9420A">
              <w:rPr>
                <w:rFonts w:ascii="Arial" w:hAnsi="Arial" w:cs="Arial"/>
                <w:sz w:val="16"/>
              </w:rPr>
              <w:t xml:space="preserve"> Ave. N., Rm 224</w:t>
            </w:r>
          </w:p>
          <w:p w:rsidR="00D24B0A" w:rsidRPr="00B9420A" w:rsidRDefault="00301DA9" w:rsidP="00D24B0A">
            <w:pPr>
              <w:tabs>
                <w:tab w:val="left" w:pos="-1440"/>
              </w:tabs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Anoka</w:t>
            </w:r>
            <w:r w:rsidR="00D24B0A" w:rsidRPr="00B9420A">
              <w:rPr>
                <w:rFonts w:ascii="Arial" w:hAnsi="Arial" w:cs="Arial"/>
                <w:sz w:val="16"/>
              </w:rPr>
              <w:t>, MN 553</w:t>
            </w:r>
            <w:r w:rsidRPr="00B9420A">
              <w:rPr>
                <w:rFonts w:ascii="Arial" w:hAnsi="Arial" w:cs="Arial"/>
                <w:sz w:val="16"/>
              </w:rPr>
              <w:t>03</w:t>
            </w:r>
          </w:p>
          <w:p w:rsidR="00117B26" w:rsidRPr="00B9420A" w:rsidRDefault="00D24B0A" w:rsidP="00D24B0A">
            <w:pPr>
              <w:tabs>
                <w:tab w:val="left" w:pos="-1440"/>
              </w:tabs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763-</w:t>
            </w:r>
            <w:r w:rsidR="00301DA9" w:rsidRPr="00B9420A">
              <w:rPr>
                <w:rFonts w:ascii="Arial" w:hAnsi="Arial" w:cs="Arial"/>
                <w:sz w:val="16"/>
              </w:rPr>
              <w:t>324-3101</w:t>
            </w:r>
          </w:p>
          <w:p w:rsidR="00D24B0A" w:rsidRPr="00B9420A" w:rsidRDefault="00D24B0A" w:rsidP="00D24B0A">
            <w:pPr>
              <w:tabs>
                <w:tab w:val="left" w:pos="-144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45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BD8" w:rsidRDefault="00D75BD8">
            <w:pPr>
              <w:tabs>
                <w:tab w:val="left" w:pos="-1440"/>
              </w:tabs>
              <w:rPr>
                <w:sz w:val="16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D75BD8" w:rsidRPr="00B9420A" w:rsidRDefault="00D75BD8">
            <w:pPr>
              <w:tabs>
                <w:tab w:val="left" w:pos="-1440"/>
              </w:tabs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DIRECTOR</w:t>
            </w:r>
          </w:p>
          <w:p w:rsidR="00D75BD8" w:rsidRPr="00B9420A" w:rsidRDefault="00D24B0A" w:rsidP="00AB61B2">
            <w:pPr>
              <w:tabs>
                <w:tab w:val="left" w:pos="-1440"/>
              </w:tabs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Eric Schmitt</w:t>
            </w:r>
          </w:p>
          <w:p w:rsidR="00C221D1" w:rsidRPr="00B9420A" w:rsidRDefault="00D24B0A" w:rsidP="00AB61B2">
            <w:pPr>
              <w:tabs>
                <w:tab w:val="left" w:pos="-1440"/>
              </w:tabs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Houston</w:t>
            </w:r>
            <w:r w:rsidR="00C221D1" w:rsidRPr="00B9420A">
              <w:rPr>
                <w:rFonts w:ascii="Arial" w:hAnsi="Arial" w:cs="Arial"/>
                <w:sz w:val="16"/>
              </w:rPr>
              <w:t xml:space="preserve"> Co</w:t>
            </w:r>
            <w:r w:rsidRPr="00B9420A">
              <w:rPr>
                <w:rFonts w:ascii="Arial" w:hAnsi="Arial" w:cs="Arial"/>
                <w:sz w:val="16"/>
              </w:rPr>
              <w:t>unty</w:t>
            </w:r>
            <w:r w:rsidR="00C221D1" w:rsidRPr="00B9420A">
              <w:rPr>
                <w:rFonts w:ascii="Arial" w:hAnsi="Arial" w:cs="Arial"/>
                <w:sz w:val="16"/>
              </w:rPr>
              <w:t xml:space="preserve"> Surveyor</w:t>
            </w:r>
          </w:p>
          <w:p w:rsidR="00D24B0A" w:rsidRPr="00B9420A" w:rsidRDefault="00D24B0A" w:rsidP="00D24B0A">
            <w:pPr>
              <w:tabs>
                <w:tab w:val="left" w:pos="-1440"/>
              </w:tabs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304 South Marshall Street</w:t>
            </w:r>
          </w:p>
          <w:p w:rsidR="00D24B0A" w:rsidRPr="00B9420A" w:rsidRDefault="00D24B0A" w:rsidP="00D24B0A">
            <w:pPr>
              <w:tabs>
                <w:tab w:val="left" w:pos="-1440"/>
              </w:tabs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Caledonia, MN  55921</w:t>
            </w:r>
          </w:p>
          <w:p w:rsidR="00C221D1" w:rsidRPr="00B9420A" w:rsidRDefault="00D24B0A" w:rsidP="00D24B0A">
            <w:pPr>
              <w:tabs>
                <w:tab w:val="left" w:pos="-1440"/>
              </w:tabs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507 725-5814</w:t>
            </w:r>
          </w:p>
        </w:tc>
      </w:tr>
      <w:tr w:rsidR="00D75BD8">
        <w:trPr>
          <w:cantSplit/>
          <w:trHeight w:val="1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7797" w:rsidRPr="00B9420A" w:rsidRDefault="00D75BD8" w:rsidP="00987797">
            <w:pPr>
              <w:tabs>
                <w:tab w:val="left" w:pos="-1440"/>
              </w:tabs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PAST PRESIDENT</w:t>
            </w:r>
          </w:p>
          <w:p w:rsidR="006D20D7" w:rsidRPr="00B9420A" w:rsidRDefault="006D20D7" w:rsidP="00D24B0A">
            <w:pPr>
              <w:tabs>
                <w:tab w:val="left" w:pos="-1440"/>
              </w:tabs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Tim Eklund</w:t>
            </w:r>
          </w:p>
          <w:p w:rsidR="006D20D7" w:rsidRPr="00B9420A" w:rsidRDefault="006D20D7" w:rsidP="00D24B0A">
            <w:pPr>
              <w:tabs>
                <w:tab w:val="left" w:pos="-1440"/>
              </w:tabs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 xml:space="preserve">Deputy Hennepin  </w:t>
            </w:r>
          </w:p>
          <w:p w:rsidR="006D20D7" w:rsidRPr="00B9420A" w:rsidRDefault="006D20D7" w:rsidP="00D24B0A">
            <w:pPr>
              <w:tabs>
                <w:tab w:val="left" w:pos="-1440"/>
              </w:tabs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County Surveyor</w:t>
            </w:r>
          </w:p>
          <w:p w:rsidR="00D24B0A" w:rsidRPr="00B9420A" w:rsidRDefault="006D20D7" w:rsidP="00D24B0A">
            <w:pPr>
              <w:tabs>
                <w:tab w:val="left" w:pos="-1440"/>
              </w:tabs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300 South 6</w:t>
            </w:r>
            <w:r w:rsidRPr="00B9420A">
              <w:rPr>
                <w:rFonts w:ascii="Arial" w:hAnsi="Arial" w:cs="Arial"/>
                <w:sz w:val="16"/>
                <w:vertAlign w:val="superscript"/>
              </w:rPr>
              <w:t>th</w:t>
            </w:r>
            <w:r w:rsidRPr="00B9420A">
              <w:rPr>
                <w:rFonts w:ascii="Arial" w:hAnsi="Arial" w:cs="Arial"/>
                <w:sz w:val="16"/>
              </w:rPr>
              <w:t xml:space="preserve"> Street</w:t>
            </w:r>
          </w:p>
          <w:p w:rsidR="00D24B0A" w:rsidRPr="00B9420A" w:rsidRDefault="006D20D7" w:rsidP="00D24B0A">
            <w:pPr>
              <w:tabs>
                <w:tab w:val="left" w:pos="-1440"/>
              </w:tabs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Minneapolis, MN 55487</w:t>
            </w:r>
          </w:p>
          <w:p w:rsidR="00D24B0A" w:rsidRPr="00B9420A" w:rsidRDefault="006D20D7" w:rsidP="00D24B0A">
            <w:pPr>
              <w:tabs>
                <w:tab w:val="left" w:pos="-1440"/>
              </w:tabs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612-348-2336</w:t>
            </w:r>
          </w:p>
          <w:p w:rsidR="00AB25C9" w:rsidRPr="00B9420A" w:rsidRDefault="00AB25C9" w:rsidP="00117B26">
            <w:pPr>
              <w:tabs>
                <w:tab w:val="left" w:pos="-144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45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BD8" w:rsidRDefault="00D75BD8">
            <w:pPr>
              <w:tabs>
                <w:tab w:val="left" w:pos="-1440"/>
              </w:tabs>
              <w:rPr>
                <w:sz w:val="16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D75BD8" w:rsidRPr="00B9420A" w:rsidRDefault="00D75BD8">
            <w:pPr>
              <w:tabs>
                <w:tab w:val="left" w:pos="-1440"/>
              </w:tabs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DIRECTOR</w:t>
            </w:r>
          </w:p>
          <w:p w:rsidR="00E53DA6" w:rsidRPr="00B9420A" w:rsidRDefault="009A74DA" w:rsidP="00987797">
            <w:pPr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Robin Mathews</w:t>
            </w:r>
          </w:p>
          <w:p w:rsidR="00117B26" w:rsidRPr="00B9420A" w:rsidRDefault="009A74DA" w:rsidP="00987797">
            <w:pPr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 xml:space="preserve">Pine County </w:t>
            </w:r>
            <w:r w:rsidR="00117B26" w:rsidRPr="00B9420A">
              <w:rPr>
                <w:rFonts w:ascii="Arial" w:hAnsi="Arial" w:cs="Arial"/>
                <w:sz w:val="16"/>
              </w:rPr>
              <w:t>Surveyor</w:t>
            </w:r>
          </w:p>
          <w:p w:rsidR="001363F2" w:rsidRPr="00B9420A" w:rsidRDefault="001363F2" w:rsidP="00987797">
            <w:pPr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405 Airport Rd. NE</w:t>
            </w:r>
          </w:p>
          <w:p w:rsidR="00E56F44" w:rsidRPr="00B9420A" w:rsidRDefault="001363F2" w:rsidP="00987797">
            <w:pPr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Pine City, MN 55063</w:t>
            </w:r>
          </w:p>
          <w:p w:rsidR="00E56F44" w:rsidRPr="00B9420A" w:rsidRDefault="001363F2" w:rsidP="00987797">
            <w:pPr>
              <w:rPr>
                <w:rFonts w:ascii="Arial" w:hAnsi="Arial" w:cs="Arial"/>
                <w:sz w:val="16"/>
              </w:rPr>
            </w:pPr>
            <w:r w:rsidRPr="00B9420A">
              <w:rPr>
                <w:rFonts w:ascii="Arial" w:hAnsi="Arial" w:cs="Arial"/>
                <w:sz w:val="16"/>
              </w:rPr>
              <w:t>320-216-4205</w:t>
            </w:r>
          </w:p>
          <w:p w:rsidR="00E53DA6" w:rsidRPr="00B9420A" w:rsidRDefault="00E53DA6" w:rsidP="00987797">
            <w:pPr>
              <w:rPr>
                <w:rFonts w:ascii="Arial" w:hAnsi="Arial" w:cs="Arial"/>
                <w:sz w:val="16"/>
              </w:rPr>
            </w:pPr>
          </w:p>
        </w:tc>
      </w:tr>
    </w:tbl>
    <w:p w:rsidR="00DE0036" w:rsidRPr="00DE0036" w:rsidRDefault="00DE0036" w:rsidP="00DE0036">
      <w:pPr>
        <w:jc w:val="center"/>
        <w:rPr>
          <w:sz w:val="24"/>
          <w:szCs w:val="24"/>
        </w:rPr>
      </w:pPr>
    </w:p>
    <w:p w:rsidR="00DE0036" w:rsidRPr="00DE0036" w:rsidRDefault="006A65FC" w:rsidP="00DE0036">
      <w:pPr>
        <w:jc w:val="center"/>
        <w:rPr>
          <w:rFonts w:ascii="Gill Sans MT" w:hAnsi="Gill Sans MT"/>
        </w:rPr>
      </w:pPr>
      <w:hyperlink r:id="rId12" w:history="1">
        <w:r w:rsidR="00DE0036" w:rsidRPr="00DE0036">
          <w:rPr>
            <w:rFonts w:ascii="Gill Sans MT" w:hAnsi="Gill Sans MT"/>
            <w:color w:val="0563C1"/>
            <w:u w:val="single"/>
          </w:rPr>
          <w:t>www.macsinfo.org</w:t>
        </w:r>
      </w:hyperlink>
    </w:p>
    <w:p w:rsidR="00DE0036" w:rsidRPr="00DE0036" w:rsidRDefault="00DE0036" w:rsidP="00DE0036">
      <w:pPr>
        <w:jc w:val="center"/>
        <w:rPr>
          <w:rFonts w:ascii="Gill Sans MT" w:hAnsi="Gill Sans MT"/>
        </w:rPr>
      </w:pPr>
    </w:p>
    <w:p w:rsidR="00DE0036" w:rsidRPr="00DE0036" w:rsidRDefault="00DE0036" w:rsidP="00DE0036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DE0036">
        <w:rPr>
          <w:rFonts w:ascii="Calibri" w:eastAsia="Calibri" w:hAnsi="Calibri"/>
          <w:sz w:val="22"/>
          <w:szCs w:val="22"/>
        </w:rPr>
        <w:t xml:space="preserve">MINUTES OF MEETING      </w:t>
      </w:r>
      <w:r w:rsidRPr="00DE0036">
        <w:rPr>
          <w:rFonts w:ascii="Calibri" w:eastAsia="Calibri" w:hAnsi="Calibri"/>
          <w:sz w:val="22"/>
          <w:szCs w:val="22"/>
          <w:highlight w:val="yellow"/>
        </w:rPr>
        <w:t>(UNAPPROVED)</w:t>
      </w:r>
    </w:p>
    <w:p w:rsidR="00DE0036" w:rsidRPr="00DE0036" w:rsidRDefault="00DE0036" w:rsidP="00DE0036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DE0036">
        <w:rPr>
          <w:rFonts w:ascii="Calibri" w:eastAsia="Calibri" w:hAnsi="Calibri"/>
          <w:sz w:val="22"/>
          <w:szCs w:val="22"/>
        </w:rPr>
        <w:t>Minnesota Association of County Surveyors</w:t>
      </w:r>
    </w:p>
    <w:p w:rsidR="00DE0036" w:rsidRPr="00DE0036" w:rsidRDefault="00A7324A" w:rsidP="00DE0036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September 5th</w:t>
      </w:r>
      <w:r w:rsidR="00DE0036" w:rsidRPr="00DE0036">
        <w:rPr>
          <w:rFonts w:ascii="Calibri" w:eastAsia="Calibri" w:hAnsi="Calibri"/>
          <w:sz w:val="22"/>
          <w:szCs w:val="22"/>
        </w:rPr>
        <w:t>, 2019</w:t>
      </w:r>
    </w:p>
    <w:p w:rsidR="00DE0036" w:rsidRPr="00DE0036" w:rsidRDefault="00DE0036" w:rsidP="00DE0036">
      <w:pPr>
        <w:spacing w:after="200" w:line="276" w:lineRule="auto"/>
        <w:rPr>
          <w:rFonts w:ascii="Calibri" w:eastAsia="Calibri" w:hAnsi="Calibri"/>
          <w:sz w:val="22"/>
          <w:szCs w:val="22"/>
        </w:rPr>
      </w:pPr>
      <w:proofErr w:type="gramStart"/>
      <w:r w:rsidRPr="00DE0036">
        <w:rPr>
          <w:rFonts w:ascii="Calibri" w:eastAsia="Calibri" w:hAnsi="Calibri"/>
          <w:sz w:val="22"/>
          <w:szCs w:val="22"/>
        </w:rPr>
        <w:t xml:space="preserve">MACS Meeting at </w:t>
      </w:r>
      <w:r w:rsidR="00A7324A">
        <w:rPr>
          <w:rFonts w:ascii="Calibri" w:eastAsia="Calibri" w:hAnsi="Calibri"/>
          <w:sz w:val="22"/>
          <w:szCs w:val="22"/>
        </w:rPr>
        <w:t>Sherburne County History Center.</w:t>
      </w:r>
      <w:proofErr w:type="gramEnd"/>
      <w:r w:rsidRPr="00DE0036">
        <w:rPr>
          <w:rFonts w:ascii="Calibri" w:eastAsia="Calibri" w:hAnsi="Calibri"/>
          <w:sz w:val="22"/>
          <w:szCs w:val="22"/>
        </w:rPr>
        <w:t xml:space="preserve"> </w:t>
      </w:r>
    </w:p>
    <w:p w:rsidR="00DE0036" w:rsidRPr="00DE0036" w:rsidRDefault="005A4715" w:rsidP="00DE0036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Russ Heiling</w:t>
      </w:r>
      <w:r w:rsidR="00DE0036" w:rsidRPr="00DE0036">
        <w:rPr>
          <w:rFonts w:ascii="Calibri" w:eastAsia="Calibri" w:hAnsi="Calibri"/>
          <w:sz w:val="22"/>
          <w:szCs w:val="22"/>
        </w:rPr>
        <w:t xml:space="preserve"> called the meeting to order at </w:t>
      </w:r>
      <w:r w:rsidR="00DE0036">
        <w:rPr>
          <w:rFonts w:ascii="Calibri" w:eastAsia="Calibri" w:hAnsi="Calibri"/>
          <w:sz w:val="22"/>
          <w:szCs w:val="22"/>
        </w:rPr>
        <w:t>10</w:t>
      </w:r>
      <w:r w:rsidR="00DE0036" w:rsidRPr="00DE0036">
        <w:rPr>
          <w:rFonts w:ascii="Calibri" w:eastAsia="Calibri" w:hAnsi="Calibri"/>
          <w:sz w:val="22"/>
          <w:szCs w:val="22"/>
        </w:rPr>
        <w:t>:</w:t>
      </w:r>
      <w:r w:rsidR="00A7324A">
        <w:rPr>
          <w:rFonts w:ascii="Calibri" w:eastAsia="Calibri" w:hAnsi="Calibri"/>
          <w:sz w:val="22"/>
          <w:szCs w:val="22"/>
        </w:rPr>
        <w:t>2</w:t>
      </w:r>
      <w:r w:rsidR="009C37ED">
        <w:rPr>
          <w:rFonts w:ascii="Calibri" w:eastAsia="Calibri" w:hAnsi="Calibri"/>
          <w:sz w:val="22"/>
          <w:szCs w:val="22"/>
        </w:rPr>
        <w:t>0</w:t>
      </w:r>
      <w:r w:rsidR="00DE0036" w:rsidRPr="00DE0036">
        <w:rPr>
          <w:rFonts w:ascii="Calibri" w:eastAsia="Calibri" w:hAnsi="Calibri"/>
          <w:sz w:val="22"/>
          <w:szCs w:val="22"/>
        </w:rPr>
        <w:t xml:space="preserve"> AM</w:t>
      </w:r>
    </w:p>
    <w:p w:rsidR="00A7324A" w:rsidRDefault="00DE0036" w:rsidP="00DE0036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DE0036">
        <w:rPr>
          <w:rFonts w:ascii="Calibri" w:eastAsia="Calibri" w:hAnsi="Calibri"/>
          <w:sz w:val="22"/>
          <w:szCs w:val="22"/>
        </w:rPr>
        <w:t xml:space="preserve">Attendance:    Russ Heiling, Tim Eklund, Pat Veraguth, Chuck Gitzen, </w:t>
      </w:r>
      <w:r>
        <w:rPr>
          <w:rFonts w:ascii="Calibri" w:eastAsia="Calibri" w:hAnsi="Calibri"/>
          <w:sz w:val="22"/>
          <w:szCs w:val="22"/>
        </w:rPr>
        <w:t xml:space="preserve">Steve </w:t>
      </w:r>
      <w:proofErr w:type="spellStart"/>
      <w:r>
        <w:rPr>
          <w:rFonts w:ascii="Calibri" w:eastAsia="Calibri" w:hAnsi="Calibri"/>
          <w:sz w:val="22"/>
          <w:szCs w:val="22"/>
        </w:rPr>
        <w:t>Jobe</w:t>
      </w:r>
      <w:proofErr w:type="spellEnd"/>
      <w:r>
        <w:rPr>
          <w:rFonts w:ascii="Calibri" w:eastAsia="Calibri" w:hAnsi="Calibri"/>
          <w:sz w:val="22"/>
          <w:szCs w:val="22"/>
        </w:rPr>
        <w:t xml:space="preserve">, Pete Jenkins, </w:t>
      </w:r>
      <w:r w:rsidR="009C37ED">
        <w:rPr>
          <w:rFonts w:ascii="Calibri" w:eastAsia="Calibri" w:hAnsi="Calibri"/>
          <w:sz w:val="22"/>
          <w:szCs w:val="22"/>
        </w:rPr>
        <w:t xml:space="preserve">Jim Hentges, Jason </w:t>
      </w:r>
      <w:proofErr w:type="spellStart"/>
      <w:r w:rsidR="009C37ED">
        <w:rPr>
          <w:rFonts w:ascii="Calibri" w:eastAsia="Calibri" w:hAnsi="Calibri"/>
          <w:sz w:val="22"/>
          <w:szCs w:val="22"/>
        </w:rPr>
        <w:t>Blommel</w:t>
      </w:r>
      <w:proofErr w:type="spellEnd"/>
      <w:r w:rsidR="009C37ED">
        <w:rPr>
          <w:rFonts w:ascii="Calibri" w:eastAsia="Calibri" w:hAnsi="Calibri"/>
          <w:sz w:val="22"/>
          <w:szCs w:val="22"/>
        </w:rPr>
        <w:t xml:space="preserve">, Ryan Hennen, </w:t>
      </w:r>
    </w:p>
    <w:p w:rsidR="000C248E" w:rsidRDefault="000C248E" w:rsidP="00DE0036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Old Business:</w:t>
      </w:r>
    </w:p>
    <w:p w:rsidR="00391BD3" w:rsidRDefault="00391BD3" w:rsidP="00DE0036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Seminar Discussion: </w:t>
      </w:r>
      <w:r>
        <w:rPr>
          <w:rFonts w:ascii="Calibri" w:eastAsia="Calibri" w:hAnsi="Calibri"/>
          <w:sz w:val="22"/>
          <w:szCs w:val="22"/>
        </w:rPr>
        <w:t xml:space="preserve">Discussion on final seminar details and strategic planning meeting session. </w:t>
      </w:r>
      <w:r w:rsidR="00425DC8">
        <w:rPr>
          <w:rFonts w:ascii="Calibri" w:eastAsia="Calibri" w:hAnsi="Calibri"/>
          <w:sz w:val="22"/>
          <w:szCs w:val="22"/>
        </w:rPr>
        <w:t>Seminar presentations: Ethics panel presentation, State Board presentation, Land Surveyor Group organizations, and Right of Way presentation</w:t>
      </w:r>
      <w:r w:rsidR="006A65FC">
        <w:rPr>
          <w:rFonts w:ascii="Calibri" w:eastAsia="Calibri" w:hAnsi="Calibri"/>
          <w:sz w:val="22"/>
          <w:szCs w:val="22"/>
        </w:rPr>
        <w:t>, County Surveyor presentation</w:t>
      </w:r>
      <w:r w:rsidR="00425DC8">
        <w:rPr>
          <w:rFonts w:ascii="Calibri" w:eastAsia="Calibri" w:hAnsi="Calibri"/>
          <w:sz w:val="22"/>
          <w:szCs w:val="22"/>
        </w:rPr>
        <w:t xml:space="preserve">. </w:t>
      </w:r>
      <w:proofErr w:type="gramStart"/>
      <w:r w:rsidR="00425DC8">
        <w:rPr>
          <w:rFonts w:ascii="Calibri" w:eastAsia="Calibri" w:hAnsi="Calibri"/>
          <w:sz w:val="22"/>
          <w:szCs w:val="22"/>
        </w:rPr>
        <w:t>Jim to get final titles for presentations for seminar brochure to send out.</w:t>
      </w:r>
      <w:proofErr w:type="gramEnd"/>
      <w:r w:rsidR="00425DC8">
        <w:rPr>
          <w:rFonts w:ascii="Calibri" w:eastAsia="Calibri" w:hAnsi="Calibri"/>
          <w:sz w:val="22"/>
          <w:szCs w:val="22"/>
        </w:rPr>
        <w:t xml:space="preserve"> Tim</w:t>
      </w:r>
      <w:bookmarkStart w:id="0" w:name="_GoBack"/>
      <w:bookmarkEnd w:id="0"/>
      <w:r w:rsidR="00425DC8">
        <w:rPr>
          <w:rFonts w:ascii="Calibri" w:eastAsia="Calibri" w:hAnsi="Calibri"/>
          <w:sz w:val="22"/>
          <w:szCs w:val="22"/>
        </w:rPr>
        <w:t xml:space="preserve"> Eklund suggested having some filler material available in case presentations do go as long as scheduled. Russ suggested a question and answer session on any subject. </w:t>
      </w:r>
      <w:proofErr w:type="gramStart"/>
      <w:r w:rsidR="00425DC8">
        <w:rPr>
          <w:rFonts w:ascii="Calibri" w:eastAsia="Calibri" w:hAnsi="Calibri"/>
          <w:sz w:val="22"/>
          <w:szCs w:val="22"/>
        </w:rPr>
        <w:t>Also having a past presentation as back up.</w:t>
      </w:r>
      <w:proofErr w:type="gramEnd"/>
      <w:r w:rsidR="00425DC8">
        <w:rPr>
          <w:rFonts w:ascii="Calibri" w:eastAsia="Calibri" w:hAnsi="Calibri"/>
          <w:sz w:val="22"/>
          <w:szCs w:val="22"/>
        </w:rPr>
        <w:t xml:space="preserve"> Other ideas: Student Instructors could provide questions that would interest students, NGS videos, Student Questionnaire. </w:t>
      </w:r>
    </w:p>
    <w:p w:rsidR="000C248E" w:rsidRPr="000C248E" w:rsidRDefault="000C248E" w:rsidP="00DE0036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0C248E">
        <w:rPr>
          <w:rFonts w:ascii="Calibri" w:eastAsia="Calibri" w:hAnsi="Calibri"/>
          <w:b/>
          <w:sz w:val="22"/>
          <w:szCs w:val="22"/>
        </w:rPr>
        <w:t>Laptop Computer:</w:t>
      </w:r>
      <w:r>
        <w:rPr>
          <w:rFonts w:ascii="Calibri" w:eastAsia="Calibri" w:hAnsi="Calibri"/>
          <w:b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 xml:space="preserve">Laptop computer has been purchased. </w:t>
      </w:r>
      <w:proofErr w:type="gramStart"/>
      <w:r>
        <w:rPr>
          <w:rFonts w:ascii="Calibri" w:eastAsia="Calibri" w:hAnsi="Calibri"/>
          <w:sz w:val="22"/>
          <w:szCs w:val="22"/>
        </w:rPr>
        <w:t>Will be available for use at MACS seminar.</w:t>
      </w:r>
      <w:proofErr w:type="gramEnd"/>
    </w:p>
    <w:p w:rsidR="000C248E" w:rsidRPr="000C248E" w:rsidRDefault="000C248E" w:rsidP="00DE0036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0C248E">
        <w:rPr>
          <w:rFonts w:ascii="Calibri" w:eastAsia="Calibri" w:hAnsi="Calibri"/>
          <w:b/>
          <w:sz w:val="22"/>
          <w:szCs w:val="22"/>
        </w:rPr>
        <w:t>Sandbox:</w:t>
      </w:r>
      <w:r>
        <w:rPr>
          <w:rFonts w:ascii="Calibri" w:eastAsia="Calibri" w:hAnsi="Calibri"/>
          <w:b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 xml:space="preserve">Russ Heiling and Chuck Gitzen suggested </w:t>
      </w:r>
      <w:r w:rsidR="009013E8">
        <w:rPr>
          <w:rFonts w:ascii="Calibri" w:eastAsia="Calibri" w:hAnsi="Calibri"/>
          <w:sz w:val="22"/>
          <w:szCs w:val="22"/>
        </w:rPr>
        <w:t>continuing</w:t>
      </w:r>
      <w:r>
        <w:rPr>
          <w:rFonts w:ascii="Calibri" w:eastAsia="Calibri" w:hAnsi="Calibri"/>
          <w:sz w:val="22"/>
          <w:szCs w:val="22"/>
        </w:rPr>
        <w:t xml:space="preserve"> discussion regarding sandbox at strategic planning meeting. </w:t>
      </w:r>
    </w:p>
    <w:p w:rsidR="009013E8" w:rsidRDefault="009013E8" w:rsidP="009013E8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New Business:</w:t>
      </w:r>
    </w:p>
    <w:p w:rsidR="009013E8" w:rsidRDefault="009013E8" w:rsidP="009013E8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391BD3">
        <w:rPr>
          <w:rFonts w:ascii="Calibri" w:eastAsia="Calibri" w:hAnsi="Calibri"/>
          <w:b/>
          <w:sz w:val="22"/>
          <w:szCs w:val="22"/>
        </w:rPr>
        <w:t>MACS Budget:</w:t>
      </w:r>
      <w:r>
        <w:rPr>
          <w:rFonts w:ascii="Calibri" w:eastAsia="Calibri" w:hAnsi="Calibri"/>
          <w:sz w:val="22"/>
          <w:szCs w:val="22"/>
        </w:rPr>
        <w:t xml:space="preserve"> President Elect to put together budget @ the strategic planning meeting for approval at December meeting. </w:t>
      </w:r>
      <w:proofErr w:type="gramStart"/>
      <w:r>
        <w:rPr>
          <w:rFonts w:ascii="Calibri" w:eastAsia="Calibri" w:hAnsi="Calibri"/>
          <w:sz w:val="22"/>
          <w:szCs w:val="22"/>
        </w:rPr>
        <w:t>Jim Hentges to provide revenue and expense information prior to planning meeting.</w:t>
      </w:r>
      <w:proofErr w:type="gramEnd"/>
      <w:r>
        <w:rPr>
          <w:rFonts w:ascii="Calibri" w:eastAsia="Calibri" w:hAnsi="Calibri"/>
          <w:sz w:val="22"/>
          <w:szCs w:val="22"/>
        </w:rPr>
        <w:t xml:space="preserve"> Steve </w:t>
      </w:r>
      <w:proofErr w:type="spellStart"/>
      <w:r>
        <w:rPr>
          <w:rFonts w:ascii="Calibri" w:eastAsia="Calibri" w:hAnsi="Calibri"/>
          <w:sz w:val="22"/>
          <w:szCs w:val="22"/>
        </w:rPr>
        <w:t>Jobe</w:t>
      </w:r>
      <w:proofErr w:type="spellEnd"/>
      <w:r>
        <w:rPr>
          <w:rFonts w:ascii="Calibri" w:eastAsia="Calibri" w:hAnsi="Calibri"/>
          <w:sz w:val="22"/>
          <w:szCs w:val="22"/>
        </w:rPr>
        <w:t xml:space="preserve"> updated group on kiosk maintenance costs etc. Steve also discussed the possibility of putting a marker at the population center of Minnesota from census data. </w:t>
      </w:r>
    </w:p>
    <w:p w:rsidR="009013E8" w:rsidRDefault="009013E8" w:rsidP="009013E8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p w:rsidR="009013E8" w:rsidRDefault="009013E8" w:rsidP="009013E8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p w:rsidR="009013E8" w:rsidRDefault="009013E8" w:rsidP="009013E8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425DC8">
        <w:rPr>
          <w:rFonts w:ascii="Calibri" w:eastAsia="Calibri" w:hAnsi="Calibri"/>
          <w:b/>
          <w:sz w:val="22"/>
          <w:szCs w:val="22"/>
        </w:rPr>
        <w:t>Strategic Planning Meeting:</w:t>
      </w:r>
      <w:r>
        <w:rPr>
          <w:rFonts w:ascii="Calibri" w:eastAsia="Calibri" w:hAnsi="Calibri"/>
          <w:b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 xml:space="preserve">Jason </w:t>
      </w:r>
      <w:proofErr w:type="spellStart"/>
      <w:r>
        <w:rPr>
          <w:rFonts w:ascii="Calibri" w:eastAsia="Calibri" w:hAnsi="Calibri"/>
          <w:sz w:val="22"/>
          <w:szCs w:val="22"/>
        </w:rPr>
        <w:t>Blommel</w:t>
      </w:r>
      <w:proofErr w:type="spellEnd"/>
      <w:r>
        <w:rPr>
          <w:rFonts w:ascii="Calibri" w:eastAsia="Calibri" w:hAnsi="Calibri"/>
          <w:sz w:val="22"/>
          <w:szCs w:val="22"/>
        </w:rPr>
        <w:t xml:space="preserve"> to check on room availability for planning meeting at Stearns County.</w:t>
      </w:r>
    </w:p>
    <w:p w:rsidR="009013E8" w:rsidRDefault="009013E8" w:rsidP="009013E8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9013E8">
        <w:rPr>
          <w:rFonts w:ascii="Calibri" w:eastAsia="Calibri" w:hAnsi="Calibri"/>
          <w:b/>
          <w:sz w:val="22"/>
          <w:szCs w:val="22"/>
        </w:rPr>
        <w:t xml:space="preserve">Other: </w:t>
      </w:r>
      <w:r>
        <w:rPr>
          <w:rFonts w:ascii="Calibri" w:eastAsia="Calibri" w:hAnsi="Calibri"/>
          <w:b/>
          <w:sz w:val="22"/>
          <w:szCs w:val="22"/>
        </w:rPr>
        <w:t xml:space="preserve"> </w:t>
      </w:r>
    </w:p>
    <w:p w:rsidR="009013E8" w:rsidRDefault="009013E8" w:rsidP="009013E8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Russ H. reminded everyone about the Meet Me at the Corner presentation at GIS/LIS conference. </w:t>
      </w:r>
    </w:p>
    <w:p w:rsidR="009013E8" w:rsidRDefault="009013E8" w:rsidP="009013E8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Pat V. discussed AMC </w:t>
      </w:r>
      <w:proofErr w:type="spellStart"/>
      <w:r>
        <w:rPr>
          <w:rFonts w:ascii="Calibri" w:eastAsia="Calibri" w:hAnsi="Calibri"/>
          <w:sz w:val="22"/>
          <w:szCs w:val="22"/>
        </w:rPr>
        <w:t>presetations</w:t>
      </w:r>
      <w:proofErr w:type="spellEnd"/>
      <w:r>
        <w:rPr>
          <w:rFonts w:ascii="Calibri" w:eastAsia="Calibri" w:hAnsi="Calibri"/>
          <w:sz w:val="22"/>
          <w:szCs w:val="22"/>
        </w:rPr>
        <w:t xml:space="preserve"> and that we did not get selected this year. What do we need to do to get accepted to present. Steve </w:t>
      </w:r>
      <w:proofErr w:type="spellStart"/>
      <w:r>
        <w:rPr>
          <w:rFonts w:ascii="Calibri" w:eastAsia="Calibri" w:hAnsi="Calibri"/>
          <w:sz w:val="22"/>
          <w:szCs w:val="22"/>
        </w:rPr>
        <w:t>Jobe</w:t>
      </w:r>
      <w:proofErr w:type="spellEnd"/>
      <w:r>
        <w:rPr>
          <w:rFonts w:ascii="Calibri" w:eastAsia="Calibri" w:hAnsi="Calibri"/>
          <w:sz w:val="22"/>
          <w:szCs w:val="22"/>
        </w:rPr>
        <w:t xml:space="preserve"> suggested participating as part of a panel. </w:t>
      </w:r>
    </w:p>
    <w:p w:rsidR="009013E8" w:rsidRDefault="009013E8" w:rsidP="009013E8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Pat V. initiated discussion on easement descriptions from utility companies. </w:t>
      </w:r>
    </w:p>
    <w:p w:rsidR="009013E8" w:rsidRDefault="009013E8" w:rsidP="009013E8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Russ H. discussed MACS name tags and what should the title be on the name tags. </w:t>
      </w:r>
    </w:p>
    <w:p w:rsidR="009013E8" w:rsidRDefault="009013E8" w:rsidP="009013E8">
      <w:pPr>
        <w:spacing w:after="200" w:line="276" w:lineRule="auto"/>
        <w:rPr>
          <w:rFonts w:ascii="Calibri" w:eastAsia="Calibri" w:hAnsi="Calibri"/>
          <w:sz w:val="22"/>
          <w:szCs w:val="22"/>
        </w:rPr>
      </w:pPr>
      <w:proofErr w:type="gramStart"/>
      <w:r>
        <w:rPr>
          <w:rFonts w:ascii="Calibri" w:eastAsia="Calibri" w:hAnsi="Calibri"/>
          <w:sz w:val="22"/>
          <w:szCs w:val="22"/>
        </w:rPr>
        <w:t>Russ H. discussion on plat signing.</w:t>
      </w:r>
      <w:proofErr w:type="gramEnd"/>
      <w:r>
        <w:rPr>
          <w:rFonts w:ascii="Calibri" w:eastAsia="Calibri" w:hAnsi="Calibri"/>
          <w:sz w:val="22"/>
          <w:szCs w:val="22"/>
        </w:rPr>
        <w:t xml:space="preserve"> Some counties have deputies who can sign and some don’t.</w:t>
      </w:r>
    </w:p>
    <w:p w:rsidR="009013E8" w:rsidRDefault="009013E8" w:rsidP="009013E8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Pat V. gave update on GAC activities. </w:t>
      </w:r>
      <w:proofErr w:type="gramStart"/>
      <w:r>
        <w:rPr>
          <w:rFonts w:ascii="Calibri" w:eastAsia="Calibri" w:hAnsi="Calibri"/>
          <w:sz w:val="22"/>
          <w:szCs w:val="22"/>
        </w:rPr>
        <w:t>Also discussion on new Lidar project.</w:t>
      </w:r>
      <w:proofErr w:type="gramEnd"/>
      <w:r>
        <w:rPr>
          <w:rFonts w:ascii="Calibri" w:eastAsia="Calibri" w:hAnsi="Calibri"/>
          <w:sz w:val="22"/>
          <w:szCs w:val="22"/>
        </w:rPr>
        <w:t xml:space="preserve"> </w:t>
      </w:r>
    </w:p>
    <w:p w:rsidR="009013E8" w:rsidRPr="009013E8" w:rsidRDefault="009013E8" w:rsidP="009013E8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9013E8">
        <w:rPr>
          <w:rFonts w:ascii="Calibri" w:eastAsia="Calibri" w:hAnsi="Calibri"/>
          <w:b/>
          <w:sz w:val="22"/>
          <w:szCs w:val="22"/>
        </w:rPr>
        <w:t>Adjourn:</w:t>
      </w:r>
      <w:r>
        <w:rPr>
          <w:rFonts w:ascii="Calibri" w:eastAsia="Calibri" w:hAnsi="Calibri"/>
          <w:sz w:val="22"/>
          <w:szCs w:val="22"/>
        </w:rPr>
        <w:t xml:space="preserve"> Tim Eklund motion to adjourn. Pat Veraguth seconded. </w:t>
      </w:r>
    </w:p>
    <w:p w:rsidR="00391BD3" w:rsidRDefault="00391BD3" w:rsidP="00DE0036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p w:rsidR="00171FC7" w:rsidRDefault="00171FC7" w:rsidP="00171FC7">
      <w:pPr>
        <w:spacing w:after="200" w:line="276" w:lineRule="auto"/>
        <w:ind w:left="720"/>
        <w:rPr>
          <w:rFonts w:ascii="Calibri" w:eastAsia="Calibri" w:hAnsi="Calibri"/>
          <w:sz w:val="22"/>
          <w:szCs w:val="22"/>
        </w:rPr>
      </w:pPr>
    </w:p>
    <w:p w:rsidR="00171FC7" w:rsidRDefault="00171FC7" w:rsidP="00171FC7">
      <w:pPr>
        <w:spacing w:after="200" w:line="276" w:lineRule="auto"/>
        <w:ind w:left="720"/>
        <w:rPr>
          <w:rFonts w:ascii="Calibri" w:eastAsia="Calibri" w:hAnsi="Calibri"/>
          <w:sz w:val="22"/>
          <w:szCs w:val="22"/>
        </w:rPr>
      </w:pPr>
    </w:p>
    <w:p w:rsidR="00171FC7" w:rsidRPr="002B0D0F" w:rsidRDefault="00171FC7" w:rsidP="00171FC7">
      <w:pPr>
        <w:spacing w:after="200" w:line="276" w:lineRule="auto"/>
        <w:ind w:left="720"/>
        <w:rPr>
          <w:rFonts w:ascii="Calibri" w:eastAsia="Calibri" w:hAnsi="Calibri"/>
          <w:sz w:val="22"/>
          <w:szCs w:val="22"/>
        </w:rPr>
      </w:pPr>
    </w:p>
    <w:sectPr w:rsidR="00171FC7" w:rsidRPr="002B0D0F" w:rsidSect="00771331">
      <w:pgSz w:w="12240" w:h="15840" w:code="1"/>
      <w:pgMar w:top="432" w:right="1296" w:bottom="634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CC" w:rsidRDefault="00193FCC">
      <w:r>
        <w:separator/>
      </w:r>
    </w:p>
  </w:endnote>
  <w:endnote w:type="continuationSeparator" w:id="0">
    <w:p w:rsidR="00193FCC" w:rsidRDefault="0019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CC" w:rsidRDefault="00193FCC">
      <w:r>
        <w:separator/>
      </w:r>
    </w:p>
  </w:footnote>
  <w:footnote w:type="continuationSeparator" w:id="0">
    <w:p w:rsidR="00193FCC" w:rsidRDefault="00193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F83"/>
    <w:multiLevelType w:val="hybridMultilevel"/>
    <w:tmpl w:val="3432D3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8B0761"/>
    <w:multiLevelType w:val="hybridMultilevel"/>
    <w:tmpl w:val="3BCC83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0F7D15"/>
    <w:multiLevelType w:val="hybridMultilevel"/>
    <w:tmpl w:val="DB1A01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336C97"/>
    <w:multiLevelType w:val="hybridMultilevel"/>
    <w:tmpl w:val="91D08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C226B3"/>
    <w:multiLevelType w:val="hybridMultilevel"/>
    <w:tmpl w:val="CAD4D4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A61D66"/>
    <w:multiLevelType w:val="hybridMultilevel"/>
    <w:tmpl w:val="0D0ABE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08C794F"/>
    <w:multiLevelType w:val="hybridMultilevel"/>
    <w:tmpl w:val="5B36B814"/>
    <w:lvl w:ilvl="0" w:tplc="70CA65D6">
      <w:start w:val="1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1D306BA"/>
    <w:multiLevelType w:val="hybridMultilevel"/>
    <w:tmpl w:val="BD24A58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33395"/>
    <w:multiLevelType w:val="hybridMultilevel"/>
    <w:tmpl w:val="4F689F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152027"/>
    <w:multiLevelType w:val="hybridMultilevel"/>
    <w:tmpl w:val="47527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9E294A"/>
    <w:multiLevelType w:val="hybridMultilevel"/>
    <w:tmpl w:val="7F381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676E05"/>
    <w:multiLevelType w:val="hybridMultilevel"/>
    <w:tmpl w:val="314821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0E79C5"/>
    <w:multiLevelType w:val="hybridMultilevel"/>
    <w:tmpl w:val="BDB42B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12"/>
  </w:num>
  <w:num w:numId="6">
    <w:abstractNumId w:val="5"/>
  </w:num>
  <w:num w:numId="7">
    <w:abstractNumId w:val="10"/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F8"/>
    <w:rsid w:val="00000E79"/>
    <w:rsid w:val="0001254E"/>
    <w:rsid w:val="00013849"/>
    <w:rsid w:val="0002060F"/>
    <w:rsid w:val="00024D08"/>
    <w:rsid w:val="00033119"/>
    <w:rsid w:val="00033DC5"/>
    <w:rsid w:val="00035EE5"/>
    <w:rsid w:val="0004088E"/>
    <w:rsid w:val="000428CC"/>
    <w:rsid w:val="00052053"/>
    <w:rsid w:val="00066AB3"/>
    <w:rsid w:val="00081BB7"/>
    <w:rsid w:val="00082734"/>
    <w:rsid w:val="0008544F"/>
    <w:rsid w:val="00094924"/>
    <w:rsid w:val="00094F47"/>
    <w:rsid w:val="0009646D"/>
    <w:rsid w:val="00096B4F"/>
    <w:rsid w:val="00097A2D"/>
    <w:rsid w:val="000A459C"/>
    <w:rsid w:val="000A7667"/>
    <w:rsid w:val="000A7F66"/>
    <w:rsid w:val="000A7FD6"/>
    <w:rsid w:val="000B1FA0"/>
    <w:rsid w:val="000B585B"/>
    <w:rsid w:val="000C0934"/>
    <w:rsid w:val="000C248E"/>
    <w:rsid w:val="000D00B6"/>
    <w:rsid w:val="000D1FD8"/>
    <w:rsid w:val="000D39CA"/>
    <w:rsid w:val="000D689F"/>
    <w:rsid w:val="000D6FFF"/>
    <w:rsid w:val="000D70A3"/>
    <w:rsid w:val="000E01D2"/>
    <w:rsid w:val="000E78CE"/>
    <w:rsid w:val="000F277B"/>
    <w:rsid w:val="000F4EA4"/>
    <w:rsid w:val="000F5152"/>
    <w:rsid w:val="0010187E"/>
    <w:rsid w:val="00101AFC"/>
    <w:rsid w:val="00103585"/>
    <w:rsid w:val="00105BF0"/>
    <w:rsid w:val="001111D3"/>
    <w:rsid w:val="001114DC"/>
    <w:rsid w:val="00113450"/>
    <w:rsid w:val="00114201"/>
    <w:rsid w:val="00117126"/>
    <w:rsid w:val="001174CD"/>
    <w:rsid w:val="00117B26"/>
    <w:rsid w:val="0012405B"/>
    <w:rsid w:val="00125FCC"/>
    <w:rsid w:val="001329CF"/>
    <w:rsid w:val="001363F2"/>
    <w:rsid w:val="0015140C"/>
    <w:rsid w:val="00153EF2"/>
    <w:rsid w:val="001610E6"/>
    <w:rsid w:val="00171FC7"/>
    <w:rsid w:val="00176F56"/>
    <w:rsid w:val="00177C3E"/>
    <w:rsid w:val="00183AF6"/>
    <w:rsid w:val="00184097"/>
    <w:rsid w:val="00184F59"/>
    <w:rsid w:val="001871D0"/>
    <w:rsid w:val="00193FCC"/>
    <w:rsid w:val="00197806"/>
    <w:rsid w:val="001A0B5B"/>
    <w:rsid w:val="001A0EAA"/>
    <w:rsid w:val="001A190D"/>
    <w:rsid w:val="001B132F"/>
    <w:rsid w:val="001B5DD5"/>
    <w:rsid w:val="001B6A3A"/>
    <w:rsid w:val="001B7A36"/>
    <w:rsid w:val="001B7EBA"/>
    <w:rsid w:val="001C2CB9"/>
    <w:rsid w:val="001C5C7A"/>
    <w:rsid w:val="001D0573"/>
    <w:rsid w:val="001D3132"/>
    <w:rsid w:val="001D7811"/>
    <w:rsid w:val="001E504C"/>
    <w:rsid w:val="001F076E"/>
    <w:rsid w:val="001F44EC"/>
    <w:rsid w:val="001F5916"/>
    <w:rsid w:val="001F6D27"/>
    <w:rsid w:val="00206ABC"/>
    <w:rsid w:val="00213472"/>
    <w:rsid w:val="00213C2A"/>
    <w:rsid w:val="002143CD"/>
    <w:rsid w:val="00216D3F"/>
    <w:rsid w:val="002224B1"/>
    <w:rsid w:val="002346EE"/>
    <w:rsid w:val="00242011"/>
    <w:rsid w:val="0024475A"/>
    <w:rsid w:val="0025045E"/>
    <w:rsid w:val="002552F7"/>
    <w:rsid w:val="00255808"/>
    <w:rsid w:val="0025757E"/>
    <w:rsid w:val="002664EE"/>
    <w:rsid w:val="00266B28"/>
    <w:rsid w:val="00272621"/>
    <w:rsid w:val="00275384"/>
    <w:rsid w:val="0027620C"/>
    <w:rsid w:val="0028180C"/>
    <w:rsid w:val="00283323"/>
    <w:rsid w:val="00290BA9"/>
    <w:rsid w:val="00295A4B"/>
    <w:rsid w:val="00295CC8"/>
    <w:rsid w:val="002A4D1C"/>
    <w:rsid w:val="002A4E84"/>
    <w:rsid w:val="002A52C9"/>
    <w:rsid w:val="002B0D0F"/>
    <w:rsid w:val="002B1AB9"/>
    <w:rsid w:val="002B265D"/>
    <w:rsid w:val="002B7428"/>
    <w:rsid w:val="002C05DA"/>
    <w:rsid w:val="002C38EC"/>
    <w:rsid w:val="002C4179"/>
    <w:rsid w:val="002C7AB0"/>
    <w:rsid w:val="002D3A42"/>
    <w:rsid w:val="002E0CCA"/>
    <w:rsid w:val="002E4870"/>
    <w:rsid w:val="002E51B6"/>
    <w:rsid w:val="002E5F8B"/>
    <w:rsid w:val="002E721B"/>
    <w:rsid w:val="002E7C30"/>
    <w:rsid w:val="002F0116"/>
    <w:rsid w:val="002F1114"/>
    <w:rsid w:val="002F6448"/>
    <w:rsid w:val="002F69F6"/>
    <w:rsid w:val="00301DA9"/>
    <w:rsid w:val="00303E0A"/>
    <w:rsid w:val="0031067E"/>
    <w:rsid w:val="003118DA"/>
    <w:rsid w:val="0031247D"/>
    <w:rsid w:val="00316FB4"/>
    <w:rsid w:val="00320A47"/>
    <w:rsid w:val="00323ABF"/>
    <w:rsid w:val="003255DC"/>
    <w:rsid w:val="00327B71"/>
    <w:rsid w:val="0033182E"/>
    <w:rsid w:val="00337AD5"/>
    <w:rsid w:val="003403D0"/>
    <w:rsid w:val="00356A89"/>
    <w:rsid w:val="00357E71"/>
    <w:rsid w:val="00361E31"/>
    <w:rsid w:val="00363A1C"/>
    <w:rsid w:val="00366692"/>
    <w:rsid w:val="00366702"/>
    <w:rsid w:val="00370E04"/>
    <w:rsid w:val="00370F8B"/>
    <w:rsid w:val="003717EF"/>
    <w:rsid w:val="003732BE"/>
    <w:rsid w:val="00373987"/>
    <w:rsid w:val="003739AA"/>
    <w:rsid w:val="00374A77"/>
    <w:rsid w:val="00376A33"/>
    <w:rsid w:val="00376AC5"/>
    <w:rsid w:val="00380D63"/>
    <w:rsid w:val="00383613"/>
    <w:rsid w:val="00391BD3"/>
    <w:rsid w:val="003A0465"/>
    <w:rsid w:val="003A5902"/>
    <w:rsid w:val="003A79DE"/>
    <w:rsid w:val="003B6A12"/>
    <w:rsid w:val="003C25A5"/>
    <w:rsid w:val="003C3EFC"/>
    <w:rsid w:val="003C5023"/>
    <w:rsid w:val="003C648B"/>
    <w:rsid w:val="003D3CE6"/>
    <w:rsid w:val="003D4560"/>
    <w:rsid w:val="003E22C8"/>
    <w:rsid w:val="003F5F7E"/>
    <w:rsid w:val="00402BFB"/>
    <w:rsid w:val="004051C6"/>
    <w:rsid w:val="0040583B"/>
    <w:rsid w:val="00406AD6"/>
    <w:rsid w:val="00406E1F"/>
    <w:rsid w:val="004130EA"/>
    <w:rsid w:val="00413A16"/>
    <w:rsid w:val="00417E6F"/>
    <w:rsid w:val="0042316B"/>
    <w:rsid w:val="00425DC8"/>
    <w:rsid w:val="00425E46"/>
    <w:rsid w:val="00427F17"/>
    <w:rsid w:val="0043018A"/>
    <w:rsid w:val="00430A9A"/>
    <w:rsid w:val="004317B6"/>
    <w:rsid w:val="00431FC8"/>
    <w:rsid w:val="004378EC"/>
    <w:rsid w:val="0044338C"/>
    <w:rsid w:val="004557A3"/>
    <w:rsid w:val="00457A04"/>
    <w:rsid w:val="00460809"/>
    <w:rsid w:val="00461A08"/>
    <w:rsid w:val="004659B2"/>
    <w:rsid w:val="00466CD8"/>
    <w:rsid w:val="00471335"/>
    <w:rsid w:val="00476BFB"/>
    <w:rsid w:val="00476D7A"/>
    <w:rsid w:val="004862CA"/>
    <w:rsid w:val="00493DEE"/>
    <w:rsid w:val="004A3725"/>
    <w:rsid w:val="004A6C01"/>
    <w:rsid w:val="004A7C4A"/>
    <w:rsid w:val="004B2B6D"/>
    <w:rsid w:val="004B4D95"/>
    <w:rsid w:val="004B5BA6"/>
    <w:rsid w:val="004B79A3"/>
    <w:rsid w:val="004C1634"/>
    <w:rsid w:val="004C56E9"/>
    <w:rsid w:val="004C757F"/>
    <w:rsid w:val="004D3B8C"/>
    <w:rsid w:val="004E0721"/>
    <w:rsid w:val="004E21C9"/>
    <w:rsid w:val="004E4486"/>
    <w:rsid w:val="004E6319"/>
    <w:rsid w:val="004E7F6C"/>
    <w:rsid w:val="004F1533"/>
    <w:rsid w:val="004F2E5D"/>
    <w:rsid w:val="004F39E7"/>
    <w:rsid w:val="004F41C6"/>
    <w:rsid w:val="004F6F1C"/>
    <w:rsid w:val="00501667"/>
    <w:rsid w:val="005032E7"/>
    <w:rsid w:val="0051117B"/>
    <w:rsid w:val="00520E62"/>
    <w:rsid w:val="00521B1A"/>
    <w:rsid w:val="00524D30"/>
    <w:rsid w:val="00530749"/>
    <w:rsid w:val="0053180D"/>
    <w:rsid w:val="00535310"/>
    <w:rsid w:val="00540533"/>
    <w:rsid w:val="00544F84"/>
    <w:rsid w:val="00545983"/>
    <w:rsid w:val="00546112"/>
    <w:rsid w:val="00547D88"/>
    <w:rsid w:val="00555AC2"/>
    <w:rsid w:val="00556006"/>
    <w:rsid w:val="00556B27"/>
    <w:rsid w:val="0056457A"/>
    <w:rsid w:val="00573A24"/>
    <w:rsid w:val="00581840"/>
    <w:rsid w:val="005848A5"/>
    <w:rsid w:val="00587F53"/>
    <w:rsid w:val="00591BBC"/>
    <w:rsid w:val="00593C4E"/>
    <w:rsid w:val="005A0439"/>
    <w:rsid w:val="005A4715"/>
    <w:rsid w:val="005B0143"/>
    <w:rsid w:val="005B2EE0"/>
    <w:rsid w:val="005B3672"/>
    <w:rsid w:val="005B530D"/>
    <w:rsid w:val="005B6D88"/>
    <w:rsid w:val="005C14C8"/>
    <w:rsid w:val="005C4964"/>
    <w:rsid w:val="005C70F0"/>
    <w:rsid w:val="005D19CE"/>
    <w:rsid w:val="005D261B"/>
    <w:rsid w:val="005D3847"/>
    <w:rsid w:val="005D67A7"/>
    <w:rsid w:val="005D6822"/>
    <w:rsid w:val="005E3965"/>
    <w:rsid w:val="005E6473"/>
    <w:rsid w:val="005E716D"/>
    <w:rsid w:val="00600043"/>
    <w:rsid w:val="006016AA"/>
    <w:rsid w:val="00601E80"/>
    <w:rsid w:val="00603ED1"/>
    <w:rsid w:val="00604E1E"/>
    <w:rsid w:val="00606141"/>
    <w:rsid w:val="00611491"/>
    <w:rsid w:val="00612190"/>
    <w:rsid w:val="00614BDC"/>
    <w:rsid w:val="0061738A"/>
    <w:rsid w:val="00622604"/>
    <w:rsid w:val="00630D07"/>
    <w:rsid w:val="00631601"/>
    <w:rsid w:val="006318E3"/>
    <w:rsid w:val="00633F3D"/>
    <w:rsid w:val="00634C4B"/>
    <w:rsid w:val="00637524"/>
    <w:rsid w:val="00642379"/>
    <w:rsid w:val="00646D13"/>
    <w:rsid w:val="00650AAC"/>
    <w:rsid w:val="006511A4"/>
    <w:rsid w:val="006516CD"/>
    <w:rsid w:val="006551A5"/>
    <w:rsid w:val="006658ED"/>
    <w:rsid w:val="00665D3F"/>
    <w:rsid w:val="00677539"/>
    <w:rsid w:val="00686F48"/>
    <w:rsid w:val="006943ED"/>
    <w:rsid w:val="00695868"/>
    <w:rsid w:val="006A0921"/>
    <w:rsid w:val="006A0D70"/>
    <w:rsid w:val="006A0F15"/>
    <w:rsid w:val="006A1697"/>
    <w:rsid w:val="006A1844"/>
    <w:rsid w:val="006A2CB4"/>
    <w:rsid w:val="006A3F94"/>
    <w:rsid w:val="006A65FC"/>
    <w:rsid w:val="006A6AF8"/>
    <w:rsid w:val="006B4324"/>
    <w:rsid w:val="006B472F"/>
    <w:rsid w:val="006B4F86"/>
    <w:rsid w:val="006D20D7"/>
    <w:rsid w:val="006D75F9"/>
    <w:rsid w:val="006E03A5"/>
    <w:rsid w:val="006F3C3C"/>
    <w:rsid w:val="006F7A45"/>
    <w:rsid w:val="00700412"/>
    <w:rsid w:val="0071031D"/>
    <w:rsid w:val="007124CC"/>
    <w:rsid w:val="00713C98"/>
    <w:rsid w:val="00715DCD"/>
    <w:rsid w:val="0072140E"/>
    <w:rsid w:val="00724DF7"/>
    <w:rsid w:val="00736EAC"/>
    <w:rsid w:val="00737D3A"/>
    <w:rsid w:val="00746704"/>
    <w:rsid w:val="007474E3"/>
    <w:rsid w:val="00763CE4"/>
    <w:rsid w:val="007663E4"/>
    <w:rsid w:val="00766431"/>
    <w:rsid w:val="0076674D"/>
    <w:rsid w:val="00770EEF"/>
    <w:rsid w:val="00771331"/>
    <w:rsid w:val="00772F18"/>
    <w:rsid w:val="00773799"/>
    <w:rsid w:val="00775DF0"/>
    <w:rsid w:val="00782334"/>
    <w:rsid w:val="007838A5"/>
    <w:rsid w:val="007846AC"/>
    <w:rsid w:val="00785A89"/>
    <w:rsid w:val="00787577"/>
    <w:rsid w:val="00787730"/>
    <w:rsid w:val="00787BB9"/>
    <w:rsid w:val="00790686"/>
    <w:rsid w:val="0079767C"/>
    <w:rsid w:val="007A07B6"/>
    <w:rsid w:val="007A46DB"/>
    <w:rsid w:val="007A599B"/>
    <w:rsid w:val="007A6456"/>
    <w:rsid w:val="007B5A7E"/>
    <w:rsid w:val="007B6DCF"/>
    <w:rsid w:val="007C414A"/>
    <w:rsid w:val="007C7592"/>
    <w:rsid w:val="007C7659"/>
    <w:rsid w:val="007D032C"/>
    <w:rsid w:val="007D054D"/>
    <w:rsid w:val="007D0DA8"/>
    <w:rsid w:val="007D3522"/>
    <w:rsid w:val="007D5B67"/>
    <w:rsid w:val="007D6E57"/>
    <w:rsid w:val="007E153E"/>
    <w:rsid w:val="007E2CC4"/>
    <w:rsid w:val="007F30D4"/>
    <w:rsid w:val="007F449C"/>
    <w:rsid w:val="007F4B5F"/>
    <w:rsid w:val="00800770"/>
    <w:rsid w:val="00801A3B"/>
    <w:rsid w:val="008029ED"/>
    <w:rsid w:val="00804E63"/>
    <w:rsid w:val="00811475"/>
    <w:rsid w:val="00811873"/>
    <w:rsid w:val="0081387F"/>
    <w:rsid w:val="0081742C"/>
    <w:rsid w:val="00817635"/>
    <w:rsid w:val="00820785"/>
    <w:rsid w:val="008225D6"/>
    <w:rsid w:val="00823F5D"/>
    <w:rsid w:val="00827AC5"/>
    <w:rsid w:val="00831277"/>
    <w:rsid w:val="008331C1"/>
    <w:rsid w:val="00833C2E"/>
    <w:rsid w:val="00835659"/>
    <w:rsid w:val="00837AEF"/>
    <w:rsid w:val="008442AE"/>
    <w:rsid w:val="00847139"/>
    <w:rsid w:val="00847392"/>
    <w:rsid w:val="00847B1B"/>
    <w:rsid w:val="00851420"/>
    <w:rsid w:val="008526B2"/>
    <w:rsid w:val="00862F86"/>
    <w:rsid w:val="00864A24"/>
    <w:rsid w:val="0087190F"/>
    <w:rsid w:val="008719A9"/>
    <w:rsid w:val="0087766D"/>
    <w:rsid w:val="00890956"/>
    <w:rsid w:val="00890B67"/>
    <w:rsid w:val="00892364"/>
    <w:rsid w:val="00897B61"/>
    <w:rsid w:val="008A40BE"/>
    <w:rsid w:val="008A597E"/>
    <w:rsid w:val="008B0884"/>
    <w:rsid w:val="008B12CC"/>
    <w:rsid w:val="008B259F"/>
    <w:rsid w:val="008B792F"/>
    <w:rsid w:val="008C29E9"/>
    <w:rsid w:val="008C3D24"/>
    <w:rsid w:val="008C5E72"/>
    <w:rsid w:val="008C7C35"/>
    <w:rsid w:val="008D2E7F"/>
    <w:rsid w:val="008D437D"/>
    <w:rsid w:val="008E0ADA"/>
    <w:rsid w:val="008E5067"/>
    <w:rsid w:val="008F1AC2"/>
    <w:rsid w:val="008F60C9"/>
    <w:rsid w:val="008F74B1"/>
    <w:rsid w:val="008F7667"/>
    <w:rsid w:val="008F7832"/>
    <w:rsid w:val="009013E8"/>
    <w:rsid w:val="009054AE"/>
    <w:rsid w:val="0090568D"/>
    <w:rsid w:val="00906010"/>
    <w:rsid w:val="0091027C"/>
    <w:rsid w:val="00914973"/>
    <w:rsid w:val="00925448"/>
    <w:rsid w:val="00930173"/>
    <w:rsid w:val="0093022A"/>
    <w:rsid w:val="0093419B"/>
    <w:rsid w:val="00935996"/>
    <w:rsid w:val="0094067B"/>
    <w:rsid w:val="009415BC"/>
    <w:rsid w:val="00945E03"/>
    <w:rsid w:val="009474E0"/>
    <w:rsid w:val="009478F8"/>
    <w:rsid w:val="00951F23"/>
    <w:rsid w:val="009528B8"/>
    <w:rsid w:val="00957CC1"/>
    <w:rsid w:val="009658AF"/>
    <w:rsid w:val="00976F0E"/>
    <w:rsid w:val="00981258"/>
    <w:rsid w:val="00982447"/>
    <w:rsid w:val="00985789"/>
    <w:rsid w:val="009874F0"/>
    <w:rsid w:val="00987797"/>
    <w:rsid w:val="009A4432"/>
    <w:rsid w:val="009A74DA"/>
    <w:rsid w:val="009B3C1B"/>
    <w:rsid w:val="009B461A"/>
    <w:rsid w:val="009B5694"/>
    <w:rsid w:val="009C2FB6"/>
    <w:rsid w:val="009C37ED"/>
    <w:rsid w:val="009C4256"/>
    <w:rsid w:val="009C7D0F"/>
    <w:rsid w:val="009D21F6"/>
    <w:rsid w:val="009D4D22"/>
    <w:rsid w:val="009D6E8C"/>
    <w:rsid w:val="009E3ADD"/>
    <w:rsid w:val="009E6350"/>
    <w:rsid w:val="009F1DF8"/>
    <w:rsid w:val="00A01B93"/>
    <w:rsid w:val="00A01FE8"/>
    <w:rsid w:val="00A02C7F"/>
    <w:rsid w:val="00A106EE"/>
    <w:rsid w:val="00A2699E"/>
    <w:rsid w:val="00A349B5"/>
    <w:rsid w:val="00A34E65"/>
    <w:rsid w:val="00A354CC"/>
    <w:rsid w:val="00A40E29"/>
    <w:rsid w:val="00A53430"/>
    <w:rsid w:val="00A53FA3"/>
    <w:rsid w:val="00A64CFC"/>
    <w:rsid w:val="00A70735"/>
    <w:rsid w:val="00A7295C"/>
    <w:rsid w:val="00A7324A"/>
    <w:rsid w:val="00A73583"/>
    <w:rsid w:val="00A7528A"/>
    <w:rsid w:val="00A7647B"/>
    <w:rsid w:val="00A76986"/>
    <w:rsid w:val="00A77751"/>
    <w:rsid w:val="00A84029"/>
    <w:rsid w:val="00A857E3"/>
    <w:rsid w:val="00A92B36"/>
    <w:rsid w:val="00A940AD"/>
    <w:rsid w:val="00A94E92"/>
    <w:rsid w:val="00A954A5"/>
    <w:rsid w:val="00A96286"/>
    <w:rsid w:val="00AA2B4B"/>
    <w:rsid w:val="00AA4CCD"/>
    <w:rsid w:val="00AA6079"/>
    <w:rsid w:val="00AB25C9"/>
    <w:rsid w:val="00AB25F9"/>
    <w:rsid w:val="00AB5836"/>
    <w:rsid w:val="00AB60D0"/>
    <w:rsid w:val="00AB61B2"/>
    <w:rsid w:val="00AB68C4"/>
    <w:rsid w:val="00AB6B4E"/>
    <w:rsid w:val="00AC00C5"/>
    <w:rsid w:val="00AC1F14"/>
    <w:rsid w:val="00AC5006"/>
    <w:rsid w:val="00AC656D"/>
    <w:rsid w:val="00AC69A7"/>
    <w:rsid w:val="00AC7C34"/>
    <w:rsid w:val="00AD051A"/>
    <w:rsid w:val="00AD07F0"/>
    <w:rsid w:val="00AD30A3"/>
    <w:rsid w:val="00AE1636"/>
    <w:rsid w:val="00AE5860"/>
    <w:rsid w:val="00AF2A08"/>
    <w:rsid w:val="00AF3707"/>
    <w:rsid w:val="00AF3A25"/>
    <w:rsid w:val="00B0193E"/>
    <w:rsid w:val="00B03267"/>
    <w:rsid w:val="00B0359C"/>
    <w:rsid w:val="00B03D5E"/>
    <w:rsid w:val="00B1043A"/>
    <w:rsid w:val="00B16DA4"/>
    <w:rsid w:val="00B2231D"/>
    <w:rsid w:val="00B2520F"/>
    <w:rsid w:val="00B2522E"/>
    <w:rsid w:val="00B25C77"/>
    <w:rsid w:val="00B26903"/>
    <w:rsid w:val="00B31B38"/>
    <w:rsid w:val="00B43C67"/>
    <w:rsid w:val="00B45037"/>
    <w:rsid w:val="00B45A0C"/>
    <w:rsid w:val="00B46EF3"/>
    <w:rsid w:val="00B610C4"/>
    <w:rsid w:val="00B63BBB"/>
    <w:rsid w:val="00B63D41"/>
    <w:rsid w:val="00B677D7"/>
    <w:rsid w:val="00B7504A"/>
    <w:rsid w:val="00B9122E"/>
    <w:rsid w:val="00B9313D"/>
    <w:rsid w:val="00B934B6"/>
    <w:rsid w:val="00B9420A"/>
    <w:rsid w:val="00B96554"/>
    <w:rsid w:val="00BA1154"/>
    <w:rsid w:val="00BA37E7"/>
    <w:rsid w:val="00BA795E"/>
    <w:rsid w:val="00BB59B2"/>
    <w:rsid w:val="00BC0EE0"/>
    <w:rsid w:val="00BD2ADA"/>
    <w:rsid w:val="00BD438B"/>
    <w:rsid w:val="00BD51D4"/>
    <w:rsid w:val="00BE17A2"/>
    <w:rsid w:val="00C014BB"/>
    <w:rsid w:val="00C0667F"/>
    <w:rsid w:val="00C20434"/>
    <w:rsid w:val="00C221D1"/>
    <w:rsid w:val="00C237EE"/>
    <w:rsid w:val="00C2765A"/>
    <w:rsid w:val="00C323A2"/>
    <w:rsid w:val="00C352B1"/>
    <w:rsid w:val="00C37B27"/>
    <w:rsid w:val="00C40B79"/>
    <w:rsid w:val="00C42DA9"/>
    <w:rsid w:val="00C47853"/>
    <w:rsid w:val="00C5353B"/>
    <w:rsid w:val="00C627B2"/>
    <w:rsid w:val="00C630A4"/>
    <w:rsid w:val="00C635DE"/>
    <w:rsid w:val="00C63D82"/>
    <w:rsid w:val="00C6746F"/>
    <w:rsid w:val="00C67DD2"/>
    <w:rsid w:val="00C711E0"/>
    <w:rsid w:val="00C7575C"/>
    <w:rsid w:val="00C80AA7"/>
    <w:rsid w:val="00C8257D"/>
    <w:rsid w:val="00C83B5E"/>
    <w:rsid w:val="00C83BB0"/>
    <w:rsid w:val="00C87816"/>
    <w:rsid w:val="00C87F31"/>
    <w:rsid w:val="00C90FF8"/>
    <w:rsid w:val="00C91336"/>
    <w:rsid w:val="00CA3930"/>
    <w:rsid w:val="00CA5C14"/>
    <w:rsid w:val="00CB55D9"/>
    <w:rsid w:val="00CC32B6"/>
    <w:rsid w:val="00CC6569"/>
    <w:rsid w:val="00CD1934"/>
    <w:rsid w:val="00CD7E84"/>
    <w:rsid w:val="00CE7C93"/>
    <w:rsid w:val="00CF2881"/>
    <w:rsid w:val="00D018FF"/>
    <w:rsid w:val="00D02E61"/>
    <w:rsid w:val="00D0693C"/>
    <w:rsid w:val="00D101D3"/>
    <w:rsid w:val="00D13CE0"/>
    <w:rsid w:val="00D141CD"/>
    <w:rsid w:val="00D16A8F"/>
    <w:rsid w:val="00D24B0A"/>
    <w:rsid w:val="00D27250"/>
    <w:rsid w:val="00D30B6C"/>
    <w:rsid w:val="00D32983"/>
    <w:rsid w:val="00D33CD5"/>
    <w:rsid w:val="00D35BC6"/>
    <w:rsid w:val="00D367BC"/>
    <w:rsid w:val="00D43C47"/>
    <w:rsid w:val="00D43D96"/>
    <w:rsid w:val="00D50F28"/>
    <w:rsid w:val="00D52E0C"/>
    <w:rsid w:val="00D52E35"/>
    <w:rsid w:val="00D5347E"/>
    <w:rsid w:val="00D57F2E"/>
    <w:rsid w:val="00D60114"/>
    <w:rsid w:val="00D60FD5"/>
    <w:rsid w:val="00D70D46"/>
    <w:rsid w:val="00D72E7C"/>
    <w:rsid w:val="00D738C6"/>
    <w:rsid w:val="00D75BD8"/>
    <w:rsid w:val="00D803EC"/>
    <w:rsid w:val="00D821A8"/>
    <w:rsid w:val="00D847CF"/>
    <w:rsid w:val="00D863C5"/>
    <w:rsid w:val="00D87AC4"/>
    <w:rsid w:val="00D946AB"/>
    <w:rsid w:val="00D95FBC"/>
    <w:rsid w:val="00DA167D"/>
    <w:rsid w:val="00DA65F5"/>
    <w:rsid w:val="00DB0EBA"/>
    <w:rsid w:val="00DC1713"/>
    <w:rsid w:val="00DC426A"/>
    <w:rsid w:val="00DC4577"/>
    <w:rsid w:val="00DC78EA"/>
    <w:rsid w:val="00DD1EC3"/>
    <w:rsid w:val="00DD3FC5"/>
    <w:rsid w:val="00DD5C25"/>
    <w:rsid w:val="00DE0036"/>
    <w:rsid w:val="00DE7E49"/>
    <w:rsid w:val="00DF16B6"/>
    <w:rsid w:val="00E01309"/>
    <w:rsid w:val="00E0150C"/>
    <w:rsid w:val="00E02329"/>
    <w:rsid w:val="00E02D17"/>
    <w:rsid w:val="00E03C55"/>
    <w:rsid w:val="00E07E1C"/>
    <w:rsid w:val="00E11575"/>
    <w:rsid w:val="00E11668"/>
    <w:rsid w:val="00E141ED"/>
    <w:rsid w:val="00E15E7B"/>
    <w:rsid w:val="00E36339"/>
    <w:rsid w:val="00E37752"/>
    <w:rsid w:val="00E43AEC"/>
    <w:rsid w:val="00E46E70"/>
    <w:rsid w:val="00E53DA6"/>
    <w:rsid w:val="00E56F44"/>
    <w:rsid w:val="00E63245"/>
    <w:rsid w:val="00E6463C"/>
    <w:rsid w:val="00E65116"/>
    <w:rsid w:val="00E661F3"/>
    <w:rsid w:val="00E74D5D"/>
    <w:rsid w:val="00E7672F"/>
    <w:rsid w:val="00E829FA"/>
    <w:rsid w:val="00E846DE"/>
    <w:rsid w:val="00E857B0"/>
    <w:rsid w:val="00E91CB6"/>
    <w:rsid w:val="00EA3689"/>
    <w:rsid w:val="00EA3977"/>
    <w:rsid w:val="00EA4CE1"/>
    <w:rsid w:val="00EA54DA"/>
    <w:rsid w:val="00EB04EC"/>
    <w:rsid w:val="00EB12E7"/>
    <w:rsid w:val="00EB6123"/>
    <w:rsid w:val="00EB6E75"/>
    <w:rsid w:val="00EC18F5"/>
    <w:rsid w:val="00ED2727"/>
    <w:rsid w:val="00EE07B6"/>
    <w:rsid w:val="00EE37A9"/>
    <w:rsid w:val="00EE4AE7"/>
    <w:rsid w:val="00EE6A35"/>
    <w:rsid w:val="00F0028A"/>
    <w:rsid w:val="00F015D6"/>
    <w:rsid w:val="00F031E2"/>
    <w:rsid w:val="00F04067"/>
    <w:rsid w:val="00F062A7"/>
    <w:rsid w:val="00F069ED"/>
    <w:rsid w:val="00F10AC9"/>
    <w:rsid w:val="00F2085D"/>
    <w:rsid w:val="00F23679"/>
    <w:rsid w:val="00F27AE1"/>
    <w:rsid w:val="00F37A48"/>
    <w:rsid w:val="00F404AE"/>
    <w:rsid w:val="00F416E8"/>
    <w:rsid w:val="00F420F8"/>
    <w:rsid w:val="00F4410C"/>
    <w:rsid w:val="00F516C7"/>
    <w:rsid w:val="00F52D20"/>
    <w:rsid w:val="00F56F5C"/>
    <w:rsid w:val="00F60F6C"/>
    <w:rsid w:val="00F63888"/>
    <w:rsid w:val="00F678F7"/>
    <w:rsid w:val="00F71651"/>
    <w:rsid w:val="00F800FF"/>
    <w:rsid w:val="00F808FC"/>
    <w:rsid w:val="00F82A27"/>
    <w:rsid w:val="00F850EC"/>
    <w:rsid w:val="00F855CA"/>
    <w:rsid w:val="00F95935"/>
    <w:rsid w:val="00FA29F7"/>
    <w:rsid w:val="00FA7159"/>
    <w:rsid w:val="00FB37C2"/>
    <w:rsid w:val="00FB428E"/>
    <w:rsid w:val="00FC028A"/>
    <w:rsid w:val="00FC2E2A"/>
    <w:rsid w:val="00FC659C"/>
    <w:rsid w:val="00FC785C"/>
    <w:rsid w:val="00FD43A2"/>
    <w:rsid w:val="00FD5777"/>
    <w:rsid w:val="00FE0308"/>
    <w:rsid w:val="00FE10CD"/>
    <w:rsid w:val="00FE1F45"/>
    <w:rsid w:val="00FE7E42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E65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NewCenturySchlbk" w:hAnsi="NewCenturySchlbk"/>
      <w:sz w:val="24"/>
    </w:rPr>
  </w:style>
  <w:style w:type="paragraph" w:styleId="Heading2">
    <w:name w:val="heading 2"/>
    <w:basedOn w:val="Normal"/>
    <w:next w:val="Normal"/>
    <w:qFormat/>
    <w:pPr>
      <w:keepNext/>
      <w:ind w:left="-7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066AB3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066AB3"/>
    <w:rPr>
      <w:rFonts w:ascii="Consolas" w:eastAsia="Calibri" w:hAnsi="Consolas" w:cs="Times New Roman"/>
      <w:sz w:val="21"/>
      <w:szCs w:val="21"/>
    </w:rPr>
  </w:style>
  <w:style w:type="character" w:customStyle="1" w:styleId="Heading3Char">
    <w:name w:val="Heading 3 Char"/>
    <w:link w:val="Heading3"/>
    <w:rsid w:val="00A40E29"/>
    <w:rPr>
      <w:sz w:val="24"/>
    </w:rPr>
  </w:style>
  <w:style w:type="character" w:styleId="Hyperlink">
    <w:name w:val="Hyperlink"/>
    <w:uiPriority w:val="99"/>
    <w:unhideWhenUsed/>
    <w:rsid w:val="006F7A4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27F1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F59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E65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NewCenturySchlbk" w:hAnsi="NewCenturySchlbk"/>
      <w:sz w:val="24"/>
    </w:rPr>
  </w:style>
  <w:style w:type="paragraph" w:styleId="Heading2">
    <w:name w:val="heading 2"/>
    <w:basedOn w:val="Normal"/>
    <w:next w:val="Normal"/>
    <w:qFormat/>
    <w:pPr>
      <w:keepNext/>
      <w:ind w:left="-7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066AB3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066AB3"/>
    <w:rPr>
      <w:rFonts w:ascii="Consolas" w:eastAsia="Calibri" w:hAnsi="Consolas" w:cs="Times New Roman"/>
      <w:sz w:val="21"/>
      <w:szCs w:val="21"/>
    </w:rPr>
  </w:style>
  <w:style w:type="character" w:customStyle="1" w:styleId="Heading3Char">
    <w:name w:val="Heading 3 Char"/>
    <w:link w:val="Heading3"/>
    <w:rsid w:val="00A40E29"/>
    <w:rPr>
      <w:sz w:val="24"/>
    </w:rPr>
  </w:style>
  <w:style w:type="character" w:styleId="Hyperlink">
    <w:name w:val="Hyperlink"/>
    <w:uiPriority w:val="99"/>
    <w:unhideWhenUsed/>
    <w:rsid w:val="006F7A4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27F1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F59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csinfo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731C732CA3146B7235AF675FB9330" ma:contentTypeVersion="0" ma:contentTypeDescription="Create a new document." ma:contentTypeScope="" ma:versionID="8649b5d624810b3fd6f326658ff166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07FEF-703B-4CB2-A148-38FE7BBE7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7B9178-9DEA-4190-8885-92BFC26EC5E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7F72B7-4E38-4674-8BB1-3ACB029A85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</vt:lpstr>
    </vt:vector>
  </TitlesOfParts>
  <Company>Hennepin County</Company>
  <LinksUpToDate>false</LinksUpToDate>
  <CharactersWithSpaces>3142</CharactersWithSpaces>
  <SharedDoc>false</SharedDoc>
  <HLinks>
    <vt:vector size="6" baseType="variant">
      <vt:variant>
        <vt:i4>7798860</vt:i4>
      </vt:variant>
      <vt:variant>
        <vt:i4>3</vt:i4>
      </vt:variant>
      <vt:variant>
        <vt:i4>0</vt:i4>
      </vt:variant>
      <vt:variant>
        <vt:i4>5</vt:i4>
      </vt:variant>
      <vt:variant>
        <vt:lpwstr>mailto:patv@co.douglas.mn.us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</dc:title>
  <dc:creator>Hennepin County</dc:creator>
  <cp:lastModifiedBy>Hentges, Jim</cp:lastModifiedBy>
  <cp:revision>4</cp:revision>
  <cp:lastPrinted>2019-06-04T21:28:00Z</cp:lastPrinted>
  <dcterms:created xsi:type="dcterms:W3CDTF">2019-12-05T16:57:00Z</dcterms:created>
  <dcterms:modified xsi:type="dcterms:W3CDTF">2019-12-05T20:04:00Z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0x010100F41731C732CA3146B7235AF675FB9330</vt:lpwstr>
  </property>
  <property fmtid="{D5CDD505-2E9C-101B-9397-08002B2CF9AE}" pid="3" name="_NewReviewCycle">
    <vt:lpwstr/>
  </property>
</Properties>
</file>